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73" w:rsidRDefault="000F0473" w:rsidP="000F0473">
      <w:pPr>
        <w:spacing w:line="360" w:lineRule="auto"/>
        <w:jc w:val="both"/>
        <w:rPr>
          <w:rStyle w:val="Strong"/>
        </w:rPr>
      </w:pPr>
    </w:p>
    <w:tbl>
      <w:tblPr>
        <w:tblW w:w="0" w:type="auto"/>
        <w:tblLayout w:type="fixed"/>
        <w:tblLook w:val="04A0" w:firstRow="1" w:lastRow="0" w:firstColumn="1" w:lastColumn="0" w:noHBand="0" w:noVBand="1"/>
      </w:tblPr>
      <w:tblGrid>
        <w:gridCol w:w="3510"/>
        <w:gridCol w:w="14445"/>
      </w:tblGrid>
      <w:tr w:rsidR="000F0473" w:rsidTr="000F0473">
        <w:trPr>
          <w:trHeight w:val="4905"/>
        </w:trPr>
        <w:tc>
          <w:tcPr>
            <w:tcW w:w="3510" w:type="dxa"/>
            <w:hideMark/>
          </w:tcPr>
          <w:p w:rsidR="000F0473" w:rsidRDefault="000F0473">
            <w:pPr>
              <w:spacing w:line="360" w:lineRule="auto"/>
              <w:jc w:val="both"/>
              <w:rPr>
                <w:sz w:val="24"/>
                <w:szCs w:val="24"/>
              </w:rPr>
            </w:pPr>
            <w:r>
              <w:rPr>
                <w:rFonts w:ascii="Calibri" w:eastAsia="Calibri" w:hAnsi="Calibri"/>
                <w:color w:val="1F497D"/>
              </w:rPr>
              <w:t>  </w:t>
            </w:r>
            <w:r>
              <w:rPr>
                <w:rFonts w:ascii="Calibri" w:eastAsia="Calibri" w:hAnsi="Calibri"/>
                <w:noProof/>
                <w:color w:val="1F497D"/>
              </w:rPr>
              <w:drawing>
                <wp:inline distT="0" distB="0" distL="0" distR="0" wp14:anchorId="1950D30C" wp14:editId="4CBD2B68">
                  <wp:extent cx="2545080" cy="2675255"/>
                  <wp:effectExtent l="0" t="0" r="7620" b="0"/>
                  <wp:docPr id="4" name="Picture 4" descr="http://www.aqmd.gov/enewsletterpro/uploadedimages/000004/new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qmd.gov/enewsletterpro/uploadedimages/000004/newLogo-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5080" cy="2675255"/>
                          </a:xfrm>
                          <a:prstGeom prst="rect">
                            <a:avLst/>
                          </a:prstGeom>
                          <a:noFill/>
                          <a:ln>
                            <a:noFill/>
                          </a:ln>
                        </pic:spPr>
                      </pic:pic>
                    </a:graphicData>
                  </a:graphic>
                </wp:inline>
              </w:drawing>
            </w:r>
            <w:r>
              <w:t xml:space="preserve"> </w:t>
            </w:r>
          </w:p>
        </w:tc>
        <w:tc>
          <w:tcPr>
            <w:tcW w:w="14445" w:type="dxa"/>
            <w:hideMark/>
          </w:tcPr>
          <w:p w:rsidR="000F0473" w:rsidRDefault="000F0473">
            <w:pPr>
              <w:spacing w:line="360" w:lineRule="auto"/>
              <w:jc w:val="both"/>
              <w:rPr>
                <w:rFonts w:eastAsia="Calibri"/>
                <w:sz w:val="24"/>
                <w:szCs w:val="24"/>
              </w:rPr>
            </w:pPr>
            <w:r>
              <w:rPr>
                <w:rStyle w:val="Emphasis"/>
                <w:rFonts w:eastAsia="Calibri"/>
                <w:color w:val="000000"/>
              </w:rPr>
              <w:t xml:space="preserve">You have been INVITED to the CalEEMod Update Workshop!       </w:t>
            </w:r>
          </w:p>
          <w:p w:rsidR="000F0473" w:rsidRDefault="000F0473">
            <w:pPr>
              <w:spacing w:line="360" w:lineRule="auto"/>
              <w:jc w:val="both"/>
              <w:rPr>
                <w:rFonts w:ascii="Calibri" w:eastAsia="Calibri" w:hAnsi="Calibri"/>
                <w:sz w:val="20"/>
                <w:szCs w:val="20"/>
              </w:rPr>
            </w:pPr>
            <w:r>
              <w:rPr>
                <w:rFonts w:ascii="Calibri" w:eastAsia="Calibri" w:hAnsi="Calibri"/>
                <w:color w:val="000000"/>
                <w:sz w:val="20"/>
                <w:szCs w:val="20"/>
              </w:rPr>
              <w:t> </w:t>
            </w:r>
            <w:r>
              <w:rPr>
                <w:rFonts w:ascii="Calibri" w:eastAsia="Calibri" w:hAnsi="Calibri"/>
                <w:sz w:val="20"/>
                <w:szCs w:val="20"/>
              </w:rPr>
              <w:t xml:space="preserve"> </w:t>
            </w:r>
          </w:p>
          <w:p w:rsidR="000F0473" w:rsidRDefault="000F0473">
            <w:pPr>
              <w:rPr>
                <w:rFonts w:ascii="Calibri" w:eastAsia="Calibri" w:hAnsi="Calibri"/>
                <w:sz w:val="20"/>
                <w:szCs w:val="20"/>
              </w:rPr>
            </w:pPr>
            <w:r>
              <w:rPr>
                <w:rFonts w:ascii="Calibri" w:eastAsia="Calibri" w:hAnsi="Calibri"/>
              </w:rPr>
              <w:t xml:space="preserve">The South Coast Air Quality Management District (SCAQMD) will host a workshop regarding the latest </w:t>
            </w:r>
            <w:r>
              <w:rPr>
                <w:rFonts w:ascii="Calibri" w:eastAsia="Calibri" w:hAnsi="Calibri"/>
                <w:color w:val="000000"/>
              </w:rPr>
              <w:t>California Emission Estimator Model (CalEEMod) update on February 12, 2014 at</w:t>
            </w:r>
            <w:r>
              <w:rPr>
                <w:rFonts w:ascii="Calibri" w:eastAsia="Calibri" w:hAnsi="Calibri"/>
              </w:rPr>
              <w:t xml:space="preserve"> the SCAQMD headquarters.  CalEEMod has recently been updated to include the latest emission factors from the California Air Resources Board (CARB) and U.S. EPA; updated defaults; increased speed; quantification of off-road equipment emissions during operation; energy use from parking structures; and a new separate mitigation report.</w:t>
            </w:r>
            <w:r>
              <w:rPr>
                <w:rFonts w:ascii="Calibri" w:eastAsia="Calibri" w:hAnsi="Calibri"/>
                <w:sz w:val="16"/>
                <w:szCs w:val="16"/>
              </w:rPr>
              <w:t xml:space="preserve"> </w:t>
            </w:r>
          </w:p>
          <w:p w:rsidR="000F0473" w:rsidRDefault="000F0473">
            <w:pPr>
              <w:rPr>
                <w:rFonts w:ascii="Calibri" w:eastAsia="Calibri" w:hAnsi="Calibri"/>
                <w:sz w:val="20"/>
                <w:szCs w:val="20"/>
              </w:rPr>
            </w:pPr>
            <w:r>
              <w:rPr>
                <w:rFonts w:ascii="Calibri" w:eastAsia="Calibri" w:hAnsi="Calibri"/>
              </w:rPr>
              <w:t> </w:t>
            </w:r>
            <w:r>
              <w:rPr>
                <w:rFonts w:ascii="Calibri" w:eastAsia="Calibri" w:hAnsi="Calibri"/>
                <w:sz w:val="16"/>
                <w:szCs w:val="16"/>
              </w:rPr>
              <w:t xml:space="preserve"> </w:t>
            </w:r>
          </w:p>
          <w:p w:rsidR="000F0473" w:rsidRDefault="000F0473">
            <w:pPr>
              <w:rPr>
                <w:rFonts w:ascii="Calibri" w:eastAsia="Calibri" w:hAnsi="Calibri"/>
                <w:sz w:val="20"/>
                <w:szCs w:val="20"/>
              </w:rPr>
            </w:pPr>
            <w:r>
              <w:rPr>
                <w:rFonts w:ascii="Calibri" w:eastAsia="Calibri" w:hAnsi="Calibri"/>
              </w:rPr>
              <w:t>The User’s Guide has also been updated to explain the new features, provide enhanced guidance, and offer visual graphic aids to assist in understanding the functionality of the model.  Appendix A has also been updated to include the new equations and corresponding methodologies applied.  Appendix D has been revised to include the updated default data and Appendix E has been expanded to document the derivation of new defaults and calculation methodologies of the new features.</w:t>
            </w:r>
            <w:r>
              <w:rPr>
                <w:rFonts w:ascii="Calibri" w:eastAsia="Calibri" w:hAnsi="Calibri"/>
                <w:sz w:val="16"/>
                <w:szCs w:val="16"/>
              </w:rPr>
              <w:t xml:space="preserve"> </w:t>
            </w:r>
          </w:p>
          <w:p w:rsidR="000F0473" w:rsidRDefault="000F0473">
            <w:pPr>
              <w:rPr>
                <w:rFonts w:ascii="Calibri" w:eastAsia="Calibri" w:hAnsi="Calibri"/>
                <w:sz w:val="20"/>
                <w:szCs w:val="20"/>
              </w:rPr>
            </w:pPr>
            <w:r>
              <w:rPr>
                <w:rFonts w:ascii="Calibri" w:eastAsia="Calibri" w:hAnsi="Calibri"/>
                <w:sz w:val="16"/>
                <w:szCs w:val="16"/>
              </w:rPr>
              <w:t> </w:t>
            </w:r>
            <w:r>
              <w:rPr>
                <w:rFonts w:ascii="Calibri" w:eastAsia="Calibri" w:hAnsi="Calibri"/>
                <w:sz w:val="20"/>
                <w:szCs w:val="20"/>
              </w:rPr>
              <w:t xml:space="preserve"> </w:t>
            </w:r>
          </w:p>
          <w:p w:rsidR="000F0473" w:rsidRDefault="000F0473">
            <w:pPr>
              <w:rPr>
                <w:rFonts w:ascii="Calibri" w:eastAsia="Calibri" w:hAnsi="Calibri"/>
                <w:sz w:val="20"/>
                <w:szCs w:val="20"/>
              </w:rPr>
            </w:pPr>
            <w:r>
              <w:rPr>
                <w:rFonts w:ascii="Calibri" w:eastAsia="Calibri" w:hAnsi="Calibri"/>
              </w:rPr>
              <w:t>The latest CalEEMod v.2013.2.2 modeling files along with the list of revisions, an updated User’s Guide with its corresponding appendices, and modified User's Tips are available free of charge on the CalEEMod website (</w:t>
            </w:r>
            <w:r>
              <w:rPr>
                <w:rFonts w:ascii="Calibri" w:eastAsia="Calibri" w:hAnsi="Calibri"/>
                <w:sz w:val="16"/>
                <w:szCs w:val="16"/>
              </w:rPr>
              <w:t xml:space="preserve"> </w:t>
            </w:r>
            <w:hyperlink r:id="rId6" w:history="1">
              <w:r>
                <w:rPr>
                  <w:rStyle w:val="Hyperlink"/>
                  <w:rFonts w:ascii="Calibri" w:eastAsia="Calibri" w:hAnsi="Calibri"/>
                </w:rPr>
                <w:t>www.caleemod.com</w:t>
              </w:r>
              <w:r>
                <w:rPr>
                  <w:rStyle w:val="Hyperlink"/>
                  <w:rFonts w:ascii="Calibri" w:eastAsia="Calibri" w:hAnsi="Calibri"/>
                  <w:sz w:val="16"/>
                  <w:szCs w:val="16"/>
                </w:rPr>
                <w:t xml:space="preserve"> </w:t>
              </w:r>
            </w:hyperlink>
            <w:r>
              <w:rPr>
                <w:rFonts w:ascii="Calibri" w:eastAsia="Calibri" w:hAnsi="Calibri"/>
              </w:rPr>
              <w:t>). </w:t>
            </w:r>
            <w:r>
              <w:rPr>
                <w:rFonts w:ascii="Calibri" w:eastAsia="Calibri" w:hAnsi="Calibri"/>
                <w:sz w:val="20"/>
                <w:szCs w:val="20"/>
              </w:rPr>
              <w:t xml:space="preserve"> </w:t>
            </w:r>
          </w:p>
        </w:tc>
      </w:tr>
      <w:tr w:rsidR="000F0473" w:rsidTr="000F0473">
        <w:trPr>
          <w:trHeight w:val="1905"/>
        </w:trPr>
        <w:tc>
          <w:tcPr>
            <w:tcW w:w="17955" w:type="dxa"/>
            <w:gridSpan w:val="2"/>
            <w:hideMark/>
          </w:tcPr>
          <w:p w:rsidR="000F0473" w:rsidRDefault="000F0473">
            <w:pPr>
              <w:rPr>
                <w:rFonts w:ascii="Calibri" w:eastAsia="Calibri" w:hAnsi="Calibri"/>
                <w:bCs/>
              </w:rPr>
            </w:pPr>
            <w:r>
              <w:rPr>
                <w:rStyle w:val="Strong"/>
                <w:rFonts w:ascii="Calibri" w:eastAsia="Calibri" w:hAnsi="Calibri"/>
                <w:color w:val="FF0000"/>
              </w:rPr>
              <w:t xml:space="preserve">Wednesday, February 12, 2014 </w:t>
            </w:r>
            <w:r>
              <w:rPr>
                <w:rFonts w:ascii="Calibri" w:eastAsia="Calibri" w:hAnsi="Calibri"/>
                <w:b/>
                <w:bCs/>
                <w:color w:val="FF0000"/>
              </w:rPr>
              <w:br/>
            </w:r>
            <w:r>
              <w:rPr>
                <w:rStyle w:val="Strong"/>
                <w:rFonts w:ascii="Calibri" w:eastAsia="Calibri" w:hAnsi="Calibri"/>
              </w:rPr>
              <w:t xml:space="preserve">9:30 - 11:30 am                       </w:t>
            </w:r>
            <w:r>
              <w:rPr>
                <w:rFonts w:ascii="Calibri" w:eastAsia="Calibri" w:hAnsi="Calibri"/>
                <w:b/>
                <w:bCs/>
              </w:rPr>
              <w:br/>
            </w:r>
            <w:r>
              <w:rPr>
                <w:rFonts w:ascii="Calibri" w:eastAsia="Calibri" w:hAnsi="Calibri"/>
                <w:bCs/>
              </w:rPr>
              <w:t xml:space="preserve">SCAQMD Auditorium </w:t>
            </w:r>
            <w:r>
              <w:rPr>
                <w:rFonts w:ascii="Calibri" w:eastAsia="Calibri" w:hAnsi="Calibri"/>
                <w:bCs/>
              </w:rPr>
              <w:br/>
              <w:t xml:space="preserve">21865 Copley Drive </w:t>
            </w:r>
            <w:r>
              <w:rPr>
                <w:rFonts w:ascii="Calibri" w:eastAsia="Calibri" w:hAnsi="Calibri"/>
                <w:bCs/>
              </w:rPr>
              <w:br/>
              <w:t>Diamond Bar, CA 91765</w:t>
            </w:r>
          </w:p>
          <w:p w:rsidR="000F0473" w:rsidRDefault="000F0473">
            <w:pPr>
              <w:rPr>
                <w:rFonts w:ascii="Calibri" w:eastAsia="Calibri" w:hAnsi="Calibri"/>
                <w:bCs/>
              </w:rPr>
            </w:pPr>
            <w:r>
              <w:rPr>
                <w:rFonts w:ascii="Calibri" w:eastAsia="Calibri" w:hAnsi="Calibri"/>
                <w:bCs/>
              </w:rPr>
              <w:t> </w:t>
            </w:r>
          </w:p>
          <w:p w:rsidR="000F0473" w:rsidRDefault="000F0473">
            <w:pPr>
              <w:rPr>
                <w:rFonts w:ascii="Calibri" w:eastAsia="Calibri" w:hAnsi="Calibri"/>
                <w:bCs/>
              </w:rPr>
            </w:pPr>
            <w:r>
              <w:rPr>
                <w:rFonts w:ascii="Calibri" w:eastAsia="Calibri" w:hAnsi="Calibri"/>
                <w:bCs/>
              </w:rPr>
              <w:t xml:space="preserve">The workshop will be </w:t>
            </w:r>
            <w:hyperlink r:id="rId7" w:history="1">
              <w:r>
                <w:rPr>
                  <w:rStyle w:val="Hyperlink"/>
                  <w:rFonts w:ascii="Calibri" w:eastAsia="Calibri" w:hAnsi="Calibri"/>
                  <w:bCs/>
                </w:rPr>
                <w:t>webcast </w:t>
              </w:r>
            </w:hyperlink>
            <w:r>
              <w:rPr>
                <w:rFonts w:ascii="Calibri" w:eastAsia="Calibri" w:hAnsi="Calibri"/>
                <w:bCs/>
              </w:rPr>
              <w:t>and offsite participants can submit questions (</w:t>
            </w:r>
            <w:hyperlink r:id="rId8" w:history="1">
              <w:r>
                <w:rPr>
                  <w:rStyle w:val="Hyperlink"/>
                  <w:rFonts w:ascii="Calibri" w:eastAsia="Calibri" w:hAnsi="Calibri"/>
                  <w:bCs/>
                </w:rPr>
                <w:t>inquiry@caleemod.com</w:t>
              </w:r>
            </w:hyperlink>
            <w:r>
              <w:rPr>
                <w:rFonts w:ascii="Calibri" w:eastAsia="Calibri" w:hAnsi="Calibri"/>
                <w:bCs/>
              </w:rPr>
              <w:t xml:space="preserve">) to be answered during the workshop.   </w:t>
            </w:r>
          </w:p>
        </w:tc>
      </w:tr>
    </w:tbl>
    <w:p w:rsidR="00BD4EBF" w:rsidRDefault="00BD4EBF">
      <w:bookmarkStart w:id="0" w:name="_GoBack"/>
      <w:bookmarkEnd w:id="0"/>
    </w:p>
    <w:sectPr w:rsidR="00BD4EBF" w:rsidSect="000F047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73"/>
    <w:rsid w:val="000F0473"/>
    <w:rsid w:val="00BD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0473"/>
    <w:rPr>
      <w:color w:val="0000FF"/>
      <w:u w:val="single"/>
    </w:rPr>
  </w:style>
  <w:style w:type="character" w:styleId="Strong">
    <w:name w:val="Strong"/>
    <w:basedOn w:val="DefaultParagraphFont"/>
    <w:uiPriority w:val="22"/>
    <w:qFormat/>
    <w:rsid w:val="000F0473"/>
    <w:rPr>
      <w:b/>
      <w:bCs/>
    </w:rPr>
  </w:style>
  <w:style w:type="character" w:styleId="Emphasis">
    <w:name w:val="Emphasis"/>
    <w:basedOn w:val="DefaultParagraphFont"/>
    <w:uiPriority w:val="20"/>
    <w:qFormat/>
    <w:rsid w:val="000F0473"/>
    <w:rPr>
      <w:i/>
      <w:iCs/>
    </w:rPr>
  </w:style>
  <w:style w:type="paragraph" w:styleId="BalloonText">
    <w:name w:val="Balloon Text"/>
    <w:basedOn w:val="Normal"/>
    <w:link w:val="BalloonTextChar"/>
    <w:uiPriority w:val="99"/>
    <w:semiHidden/>
    <w:unhideWhenUsed/>
    <w:rsid w:val="000F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0473"/>
    <w:rPr>
      <w:color w:val="0000FF"/>
      <w:u w:val="single"/>
    </w:rPr>
  </w:style>
  <w:style w:type="character" w:styleId="Strong">
    <w:name w:val="Strong"/>
    <w:basedOn w:val="DefaultParagraphFont"/>
    <w:uiPriority w:val="22"/>
    <w:qFormat/>
    <w:rsid w:val="000F0473"/>
    <w:rPr>
      <w:b/>
      <w:bCs/>
    </w:rPr>
  </w:style>
  <w:style w:type="character" w:styleId="Emphasis">
    <w:name w:val="Emphasis"/>
    <w:basedOn w:val="DefaultParagraphFont"/>
    <w:uiPriority w:val="20"/>
    <w:qFormat/>
    <w:rsid w:val="000F0473"/>
    <w:rPr>
      <w:i/>
      <w:iCs/>
    </w:rPr>
  </w:style>
  <w:style w:type="paragraph" w:styleId="BalloonText">
    <w:name w:val="Balloon Text"/>
    <w:basedOn w:val="Normal"/>
    <w:link w:val="BalloonTextChar"/>
    <w:uiPriority w:val="99"/>
    <w:semiHidden/>
    <w:unhideWhenUsed/>
    <w:rsid w:val="000F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8187">
      <w:bodyDiv w:val="1"/>
      <w:marLeft w:val="0"/>
      <w:marRight w:val="0"/>
      <w:marTop w:val="0"/>
      <w:marBottom w:val="0"/>
      <w:divBdr>
        <w:top w:val="none" w:sz="0" w:space="0" w:color="auto"/>
        <w:left w:val="none" w:sz="0" w:space="0" w:color="auto"/>
        <w:bottom w:val="none" w:sz="0" w:space="0" w:color="auto"/>
        <w:right w:val="none" w:sz="0" w:space="0" w:color="auto"/>
      </w:divBdr>
    </w:div>
    <w:div w:id="569272017">
      <w:bodyDiv w:val="1"/>
      <w:marLeft w:val="0"/>
      <w:marRight w:val="0"/>
      <w:marTop w:val="0"/>
      <w:marBottom w:val="0"/>
      <w:divBdr>
        <w:top w:val="none" w:sz="0" w:space="0" w:color="auto"/>
        <w:left w:val="none" w:sz="0" w:space="0" w:color="auto"/>
        <w:bottom w:val="none" w:sz="0" w:space="0" w:color="auto"/>
        <w:right w:val="none" w:sz="0" w:space="0" w:color="auto"/>
      </w:divBdr>
    </w:div>
    <w:div w:id="864054243">
      <w:bodyDiv w:val="1"/>
      <w:marLeft w:val="0"/>
      <w:marRight w:val="0"/>
      <w:marTop w:val="0"/>
      <w:marBottom w:val="0"/>
      <w:divBdr>
        <w:top w:val="none" w:sz="0" w:space="0" w:color="auto"/>
        <w:left w:val="none" w:sz="0" w:space="0" w:color="auto"/>
        <w:bottom w:val="none" w:sz="0" w:space="0" w:color="auto"/>
        <w:right w:val="none" w:sz="0" w:space="0" w:color="auto"/>
      </w:divBdr>
    </w:div>
    <w:div w:id="13783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uiry@caleemod.com" TargetMode="External"/><Relationship Id="rId3" Type="http://schemas.openxmlformats.org/officeDocument/2006/relationships/settings" Target="settings.xml"/><Relationship Id="rId7" Type="http://schemas.openxmlformats.org/officeDocument/2006/relationships/hyperlink" Target="http://www.aqmd.gov/enewsletterpro/t.aspx?S=11&amp;ID=1298&amp;NL=224&amp;N=1411&amp;SI=63612&amp;URL=http%3a%2f%2fwww.aqmd.gov%2faqmd%2fwebcast%2fwebcast_calendar.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qmd.gov/enewsletterpro/t.aspx?S=11&amp;ID=1298&amp;NL=224&amp;N=1411&amp;SI=63612&amp;URL=http%3a%2f%2fwww.caleemod.com%2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Kirk</dc:creator>
  <cp:lastModifiedBy>Alison Kirk</cp:lastModifiedBy>
  <cp:revision>1</cp:revision>
  <dcterms:created xsi:type="dcterms:W3CDTF">2014-01-15T17:46:00Z</dcterms:created>
  <dcterms:modified xsi:type="dcterms:W3CDTF">2014-01-15T17:47:00Z</dcterms:modified>
</cp:coreProperties>
</file>